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Chavez/Acevedo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619 W LUCKY PENNY PL CASA GRANDE, AZ 85122, Sold on 4/15/2025.</w:t>
      </w:r>
    </w:p>
    <w:p>
      <w:pPr>
        <w:spacing w:after="160"/>
      </w:pPr>
      <w:r>
        <w:t xml:space="preserve">Case No.: 2025-01062</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Chavez/Acevedo,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619 W LUCKY PENNY PL CASA GRANDE, AZ 85122 (the "Property") at the time of the trustee's sale on 4/15/2025.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Chavez/Acevedo,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2026-10-30T15:33:07.406Z</dcterms:created>
  <dcterms:modified xsi:type="dcterms:W3CDTF">2026-10-30T15:33:07.406Z</dcterms:modified>
</cp:coreProperties>
</file>

<file path=docProps/custom.xml><?xml version="1.0" encoding="utf-8"?>
<Properties xmlns="http://schemas.openxmlformats.org/officeDocument/2006/custom-properties" xmlns:vt="http://schemas.openxmlformats.org/officeDocument/2006/docPropsVTypes"/>
</file>