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t xml:space="preserve">Preston Van Winkle, Esq., AZ Bar No. TBD</w:t>
      </w:r>
    </w:p>
    <w:p>
      <w:pPr>
        <w:spacing w:after="160"/>
      </w:pPr>
      <w:r>
        <w:t xml:space="preserve">Arcadian Ridge, PLLC</w:t>
      </w:r>
    </w:p>
    <w:p>
      <w:pPr>
        <w:spacing w:after="160"/>
      </w:pPr>
      <w:r>
        <w:t xml:space="preserve"/>
      </w:r>
    </w:p>
    <w:p>
      <w:pPr>
        <w:spacing w:after="160"/>
      </w:pPr>
      <w:r>
        <w:t xml:space="preserve">  ·  preston@arcadianridge.com</w:t>
      </w:r>
    </w:p>
    <w:p>
      <w:pPr>
        <w:spacing w:after="160"/>
      </w:pPr>
      <w:r>
        <w:t xml:space="preserve">Attorney for Claimant COSILLOS, EMILIO</w:t>
      </w:r>
    </w:p>
    <w:p>
      <w:pPr>
        <w:spacing w:after="160"/>
      </w:pPr>
      <w:r>
        <w:t xml:space="preserve"/>
      </w:r>
    </w:p>
    <w:p>
      <w:pPr>
        <w:spacing w:after="120"/>
        <w:jc w:val="center"/>
      </w:pPr>
      <w:r>
        <w:rPr>
          <w:b/>
          <w:bCs/>
        </w:rPr>
        <w:t xml:space="preserve">Superior Court of the State of Arizona in and for the County of Pinal</w:t>
      </w:r>
    </w:p>
    <w:p>
      <w:pPr>
        <w:spacing w:after="160"/>
      </w:pPr>
      <w:r>
        <w:t xml:space="preserve"/>
      </w:r>
    </w:p>
    <w:p>
      <w:pPr>
        <w:spacing w:after="160"/>
      </w:pPr>
      <w:r>
        <w:t xml:space="preserve">In the Matter of the Trustee's Sale of Real Property Located at 1446 E CODY CIR CASA GRANDE, AZ 85122, Sold on 10/23/2025.</w:t>
      </w:r>
    </w:p>
    <w:p>
      <w:pPr>
        <w:spacing w:after="160"/>
      </w:pPr>
      <w:r>
        <w:t xml:space="preserve">Case No.: 2025-03396</w:t>
      </w:r>
    </w:p>
    <w:p>
      <w:pPr>
        <w:spacing w:after="160"/>
      </w:pPr>
      <w:r>
        <w:t xml:space="preserve"/>
      </w:r>
    </w:p>
    <w:p>
      <w:pPr>
        <w:pStyle w:val="Heading1"/>
        <w:jc w:val="center"/>
      </w:pPr>
      <w:r>
        <w:rPr>
          <w:b/>
          <w:bCs/>
        </w:rPr>
        <w:t xml:space="preserve">PETITION FOR RELEASE OF SURPLUS PROCEEDS (A.R.S. § 33-812)</w:t>
      </w:r>
    </w:p>
    <w:p>
      <w:pPr>
        <w:spacing w:after="160"/>
      </w:pPr>
      <w:r>
        <w:t xml:space="preserve"/>
      </w:r>
    </w:p>
    <w:p>
      <w:pPr>
        <w:spacing w:after="160"/>
      </w:pPr>
      <w:r>
        <w:t xml:space="preserve">Claimant COSILLOS, EMILIO ("Claimant"), by and through undersigned counsel, respectfully petitions this Court for an order directing the Clerk of the Court to release to Claimant the surplus proceeds on deposit in this matter, and in support states:</w:t>
      </w:r>
    </w:p>
    <w:p>
      <w:pPr>
        <w:pStyle w:val="Heading2"/>
        <w:spacing w:after="100" w:before="200"/>
      </w:pPr>
      <w:r>
        <w:rPr>
          <w:b/>
          <w:bCs/>
        </w:rPr>
        <w:t xml:space="preserve">I. Parties and Jurisdiction</w:t>
      </w:r>
    </w:p>
    <w:p>
      <w:pPr>
        <w:spacing w:after="160"/>
      </w:pPr>
      <w:r>
        <w:t xml:space="preserve">1. Claimant is an individual residing at 301 E BETHANY HOME RD STE A107, PHOENIX, AZ, 85012, and was the record owner of the Property (defined below) immediately before the trustee's sale giving rise to the surplus on deposit.</w:t>
      </w:r>
    </w:p>
    <w:p>
      <w:pPr>
        <w:spacing w:after="160"/>
      </w:pPr>
      <w:r>
        <w:t xml:space="preserve">2. This Court has jurisdiction pursuant to A.R.S. § 33-812 and is the proper venue as the real property is situated in Pinal County, Arizona.</w:t>
      </w:r>
    </w:p>
    <w:p>
      <w:pPr>
        <w:pStyle w:val="Heading2"/>
        <w:spacing w:after="100" w:before="200"/>
      </w:pPr>
      <w:r>
        <w:rPr>
          <w:b/>
          <w:bCs/>
        </w:rPr>
        <w:t xml:space="preserve">II. The Property and the Sale</w:t>
      </w:r>
    </w:p>
    <w:p>
      <w:pPr>
        <w:spacing w:after="160"/>
      </w:pPr>
      <w:r>
        <w:t xml:space="preserve">3. The real property that is the subject of this petition (the "Property") is commonly known as 1446 E CODY CIR CASA GRANDE, AZ 85122, Assessor's Parcel No. 505-67-01807.</w:t>
      </w:r>
    </w:p>
    <w:p>
      <w:pPr>
        <w:spacing w:after="160"/>
      </w:pPr>
      <w:r>
        <w:t xml:space="preserve">4. The Property was encumbered by a Deed of Trust.</w:t>
      </w:r>
    </w:p>
    <w:p>
      <w:pPr>
        <w:spacing w:after="160"/>
      </w:pPr>
      <w:r>
        <w:t xml:space="preserve">5. On 10/23/2025, the successor trustee conducted a non-judicial trustee's sale of the Property pursuant to A.R.S. §§ 33-807 and 33-810.</w:t>
      </w:r>
    </w:p>
    <w:p>
      <w:pPr>
        <w:spacing w:after="160"/>
      </w:pPr>
      <w:r>
        <w:t xml:space="preserve">6. After the sale, the trustee applied the proceeds in the order required by A.R.S. § 33-812(A). The sale produced surplus proceeds in excess of the amounts owed on the Deed of Trust and junior liens. The trustee deposited $115,495.67 with the Clerk of this Court (the "Surplus Funds") pursuant to A.R.S. § 33-812(A)(4).</w:t>
      </w:r>
    </w:p>
    <w:p>
      <w:pPr>
        <w:pStyle w:val="Heading2"/>
        <w:spacing w:after="100" w:before="200"/>
      </w:pPr>
      <w:r>
        <w:rPr>
          <w:b/>
          <w:bCs/>
        </w:rPr>
        <w:t xml:space="preserve">III. Claimant's Right to the Surplus Funds</w:t>
      </w:r>
    </w:p>
    <w:p>
      <w:pPr>
        <w:spacing w:after="160"/>
      </w:pPr>
      <w:r>
        <w:t xml:space="preserve">7. Under A.R.S. § 33-812, surplus proceeds from a trustee's sale are distributed to persons having, at the time of sale, an interest in the property. After satisfaction of any junior liens, any remaining surplus belongs to the former owner of record.</w:t>
      </w:r>
    </w:p>
    <w:p>
      <w:pPr>
        <w:spacing w:after="160"/>
      </w:pPr>
      <w:r>
        <w:t xml:space="preserve">8. Claimant was the record owner of the Property at the time of sale, as reflected in the chain of title of record with the Pinal County, Arizona Recorder. Upon information and belief, there are no junior liens with superior claim to the Surplus Funds; alternatively, any such liens have been satisfied, released, or will be addressed in any order entered herein.</w:t>
      </w:r>
    </w:p>
    <w:p>
      <w:pPr>
        <w:spacing w:after="160"/>
      </w:pPr>
      <w:r>
        <w:t xml:space="preserve">9. No prior petition, claim, or application for these Surplus Funds has been filed by Claimant. Undersigned counsel has searched the records of this Court and found no competing claim known as of the date of this filing, or has identified the following competing claimant(s): _____________________.</w:t>
      </w:r>
    </w:p>
    <w:p>
      <w:pPr>
        <w:pStyle w:val="Heading2"/>
        <w:spacing w:after="100" w:before="200"/>
      </w:pPr>
      <w:r>
        <w:rPr>
          <w:b/>
          <w:bCs/>
        </w:rPr>
        <w:t xml:space="preserve">IV. Relief Requested</w:t>
      </w:r>
    </w:p>
    <w:p>
      <w:pPr>
        <w:spacing w:after="160"/>
      </w:pPr>
      <w:r>
        <w:t xml:space="preserve">WHEREFORE, Claimant respectfully requests that this Court enter an order:</w:t>
      </w:r>
    </w:p>
    <w:p>
      <w:pPr>
        <w:spacing w:after="160"/>
      </w:pPr>
      <w:r>
        <w:t xml:space="preserve">a. Finding that Claimant is entitled to the Surplus Funds under A.R.S. § 33-812;</w:t>
      </w:r>
    </w:p>
    <w:p>
      <w:pPr>
        <w:spacing w:after="160"/>
      </w:pPr>
      <w:r>
        <w:t xml:space="preserve">b. Directing the Clerk of the Court to release the Surplus Funds, together with any accrued interest, to Claimant through undersigned counsel's IOLTA trust account;</w:t>
      </w:r>
    </w:p>
    <w:p>
      <w:pPr>
        <w:spacing w:after="160"/>
      </w:pPr>
      <w:r>
        <w:t xml:space="preserve">c. Awarding Claimant's counsel its reasonable attorney's fees and costs to be paid from the Surplus Funds pursuant to the written contingency fee agreement executed by Claimant; and</w:t>
      </w:r>
    </w:p>
    <w:p>
      <w:pPr>
        <w:spacing w:after="160"/>
      </w:pPr>
      <w:r>
        <w:t xml:space="preserve">d. Granting such other and further relief as this Court deems just and proper.</w:t>
      </w:r>
    </w:p>
    <w:p>
      <w:pPr>
        <w:spacing w:after="160"/>
      </w:pPr>
      <w:r>
        <w:t xml:space="preserve"/>
      </w:r>
    </w:p>
    <w:p>
      <w:pPr>
        <w:spacing w:after="160"/>
      </w:pPr>
      <w:r>
        <w:t xml:space="preserve">RESPECTFULLY SUBMITTED this 6/17/2026.</w:t>
      </w:r>
    </w:p>
    <w:p>
      <w:pPr>
        <w:spacing w:after="160"/>
      </w:pPr>
      <w:r>
        <w:t xml:space="preserve"/>
      </w:r>
    </w:p>
    <w:p>
      <w:pPr>
        <w:spacing w:after="160"/>
      </w:pPr>
      <w:r>
        <w:t xml:space="preserve">Arcadian Ridge, PLLC</w:t>
      </w:r>
    </w:p>
    <w:p>
      <w:pPr>
        <w:spacing w:after="160"/>
      </w:pPr>
      <w:r>
        <w:t xml:space="preserve"/>
      </w:r>
    </w:p>
    <w:p>
      <w:pPr>
        <w:spacing w:after="160"/>
      </w:pPr>
      <w:r>
        <w:t xml:space="preserve">By: ____________________________________</w:t>
      </w:r>
    </w:p>
    <w:p>
      <w:pPr>
        <w:spacing w:after="160"/>
      </w:pPr>
      <w:r>
        <w:t xml:space="preserve">   Preston Van Winkle, Esq., AZ Bar No. TBD</w:t>
      </w:r>
    </w:p>
    <w:p>
      <w:pPr>
        <w:spacing w:after="160"/>
      </w:pPr>
      <w:r>
        <w:t xml:space="preserve">   Attorney for Claimant COSILLOS, EMILIO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Petition for Release of Surplus Funds</dc:title>
  <dc:creator>Arcadian Ridge, PLLC</dc:creator>
  <cp:lastModifiedBy>Un-named</cp:lastModifiedBy>
  <cp:revision>1</cp:revision>
  <dcterms:created xsi:type="dcterms:W3CDTF">2026-06-17T06:18:36.799Z</dcterms:created>
  <dcterms:modified xsi:type="dcterms:W3CDTF">2026-06-17T06:18:36.799Z</dcterms:modified>
</cp:coreProperties>
</file>

<file path=docProps/custom.xml><?xml version="1.0" encoding="utf-8"?>
<Properties xmlns="http://schemas.openxmlformats.org/officeDocument/2006/custom-properties" xmlns:vt="http://schemas.openxmlformats.org/officeDocument/2006/docPropsVTypes"/>
</file>