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Daley</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218 W HARTFORD RD KEARNY, AZ 85137, Sold on 2/20/2025.</w:t>
      </w:r>
    </w:p>
    <w:p>
      <w:pPr>
        <w:spacing w:after="160"/>
      </w:pPr>
      <w:r>
        <w:t xml:space="preserve">Case No.: 2025-00464</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Daley,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218 W HARTFORD RD KEARNY, AZ 85137 (the "Property") at the time of the trustee's sale on 2/20/2025.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Daley,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2026-10-30T15:33:48.703Z</dcterms:created>
  <dcterms:modified xsi:type="dcterms:W3CDTF">2026-10-30T15:33:48.703Z</dcterms:modified>
</cp:coreProperties>
</file>

<file path=docProps/custom.xml><?xml version="1.0" encoding="utf-8"?>
<Properties xmlns="http://schemas.openxmlformats.org/officeDocument/2006/custom-properties" xmlns:vt="http://schemas.openxmlformats.org/officeDocument/2006/docPropsVTypes"/>
</file>