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DRAPER, PHILLIP GABRIEL DEAN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2140 W ROOSEVELT AVE COOLIDGE, AZ 85128, Sold on 10/25/2024.</w:t>
      </w:r>
    </w:p>
    <w:p>
      <w:pPr>
        <w:spacing w:after="160"/>
      </w:pPr>
      <w:r>
        <w:t xml:space="preserve">Case No.: 2024-02593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DRAPER, PHILLIP GABRIEL DEAN,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2140 W ROOSEVELT AVE COOLIDGE, AZ 85128 (the "Property") at the time of the trustee's sale on 10/25/2024.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DRAPER, PHILLIP GABRIEL DEAN,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2026-05-02T23:56:14.248Z</dcterms:created>
  <dcterms:modified xsi:type="dcterms:W3CDTF">2026-05-02T23:56:14.248Z</dcterms:modified>
</cp:coreProperties>
</file>

<file path=docProps/custom.xml><?xml version="1.0" encoding="utf-8"?>
<Properties xmlns="http://schemas.openxmlformats.org/officeDocument/2006/custom-properties" xmlns:vt="http://schemas.openxmlformats.org/officeDocument/2006/docPropsVTypes"/>
</file>