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Meserve</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1061 S LAWTHER DR APACHE JUNCTION, AZ 85120, Sold on 3/7/2024.</w:t>
      </w:r>
    </w:p>
    <w:p>
      <w:pPr>
        <w:spacing w:after="160"/>
      </w:pPr>
      <w:r>
        <w:t xml:space="preserve">Case No.: 2024-00032</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Meserve,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1061 S LAWTHER DR APACHE JUNCTION, AZ 85120 (the "Property") at the time of the trustee's sale on 3/7/2024.</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Meserve,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2026-10-30T15:35:33.570Z</dcterms:created>
  <dcterms:modified xsi:type="dcterms:W3CDTF">2026-10-30T15:35:33.570Z</dcterms:modified>
</cp:coreProperties>
</file>

<file path=docProps/custom.xml><?xml version="1.0" encoding="utf-8"?>
<Properties xmlns="http://schemas.openxmlformats.org/officeDocument/2006/custom-properties" xmlns:vt="http://schemas.openxmlformats.org/officeDocument/2006/docPropsVTypes"/>
</file>