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YOON, SANG H &amp; YOON, YOUNG JOO CHRISTINE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1057 W GREYHAWK LOOP CASA GRANDE, AZ 85122, Sold on 10/12/2023.</w:t>
      </w:r>
    </w:p>
    <w:p>
      <w:pPr>
        <w:spacing w:after="160"/>
      </w:pPr>
      <w:r>
        <w:t xml:space="preserve">Case No.: 2023-01883</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YOON, SANG H &amp; YOON, YOUNG JOO CHRISTINE,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1057 W GREYHAWK LOOP CASA GRANDE, AZ 85122 (the "Property") at the time of the trustee's sale on 10/12/2023.</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YOON, SANG H &amp; YOON, YOUNG JOO CHRISTINE,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2026-09-15T13:13:05.527Z</dcterms:created>
  <dcterms:modified xsi:type="dcterms:W3CDTF">2026-09-15T13:13:05.527Z</dcterms:modified>
</cp:coreProperties>
</file>

<file path=docProps/custom.xml><?xml version="1.0" encoding="utf-8"?>
<Properties xmlns="http://schemas.openxmlformats.org/officeDocument/2006/custom-properties" xmlns:vt="http://schemas.openxmlformats.org/officeDocument/2006/docPropsVTypes"/>
</file>