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Preston Van Winkle</w:t>
      </w:r>
    </w:p>
    <w:p>
      <w:pPr>
        <w:spacing w:after="160"/>
      </w:pPr>
      <w:r>
        <w:t xml:space="preserve"/>
      </w:r>
    </w:p>
    <w:p>
      <w:pPr>
        <w:spacing w:after="120"/>
        <w:jc w:val="center"/>
      </w:pPr>
      <w:r>
        <w:rPr>
          <w:b/>
          <w:bCs/>
        </w:rPr>
        <w:t xml:space="preserve">Superior Court of the State of Arizona in and for the County of TEST</w:t>
      </w:r>
    </w:p>
    <w:p>
      <w:pPr>
        <w:spacing w:after="160"/>
      </w:pPr>
      <w:r>
        <w:t xml:space="preserve"/>
      </w:r>
    </w:p>
    <w:p>
      <w:pPr>
        <w:spacing w:after="160"/>
      </w:pPr>
      <w:r>
        <w:t xml:space="preserve">In the Matter of the Trustee's Sale of Real Property Located at 123 Demo Trail, Phoenix, AZ 85004, Sold on 9/15/2025.</w:t>
      </w:r>
    </w:p>
    <w:p>
      <w:pPr>
        <w:spacing w:after="160"/>
      </w:pPr>
      <w:r>
        <w:t xml:space="preserve">Case No.: __________________</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TEST )</w:t>
      </w:r>
    </w:p>
    <w:p>
      <w:pPr>
        <w:spacing w:after="160"/>
      </w:pPr>
      <w:r>
        <w:t xml:space="preserve"/>
      </w:r>
    </w:p>
    <w:p>
      <w:pPr>
        <w:spacing w:after="160"/>
      </w:pPr>
      <w:r>
        <w:t xml:space="preserve">I, Preston Van Winkle,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123 Demo Trail, Phoenix, AZ 85004 (the "Property") at the time of the trustee's sale on 9/15/2025.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Preston Van Winkle,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2026-06-17T05:12:57.521Z</dcterms:created>
  <dcterms:modified xsi:type="dcterms:W3CDTF">2026-06-17T05:12:57.521Z</dcterms:modified>
</cp:coreProperties>
</file>

<file path=docProps/custom.xml><?xml version="1.0" encoding="utf-8"?>
<Properties xmlns="http://schemas.openxmlformats.org/officeDocument/2006/custom-properties" xmlns:vt="http://schemas.openxmlformats.org/officeDocument/2006/docPropsVTypes"/>
</file>