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Brown, residing at ,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Instrument TREAS:501-56-05503:2026-01689, sold on or about 5/12/2026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Brown,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Brown.</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2026-08-01T07:24:45.804Z</dcterms:created>
  <dcterms:modified xsi:type="dcterms:W3CDTF">2026-08-01T07:24:45.804Z</dcterms:modified>
</cp:coreProperties>
</file>

<file path=docProps/custom.xml><?xml version="1.0" encoding="utf-8"?>
<Properties xmlns="http://schemas.openxmlformats.org/officeDocument/2006/custom-properties" xmlns:vt="http://schemas.openxmlformats.org/officeDocument/2006/docPropsVTypes"/>
</file>