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Luers,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TREAS:512-38-31306:2026-02572, sold on or about 7/14/2026, in Case No. 2026-02572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Luers</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2026-10-30T15:35:59.019Z</dcterms:created>
  <dcterms:modified xsi:type="dcterms:W3CDTF">2026-10-30T15:35:59.019Z</dcterms:modified>
</cp:coreProperties>
</file>

<file path=docProps/custom.xml><?xml version="1.0" encoding="utf-8"?>
<Properties xmlns="http://schemas.openxmlformats.org/officeDocument/2006/custom-properties" xmlns:vt="http://schemas.openxmlformats.org/officeDocument/2006/docPropsVTypes"/>
</file>